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54E2" w14:textId="2B8DCAB7" w:rsidR="009871DF" w:rsidRPr="00284C9B" w:rsidRDefault="009871DF" w:rsidP="009871DF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Bases das 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x</w:t>
      </w:r>
      <w:r w:rsidRPr="00284C9B">
        <w:rPr>
          <w:rFonts w:ascii="Calibri Light" w:hAnsi="Calibri Light" w:cs="Calibri Light"/>
          <w:b/>
          <w:sz w:val="24"/>
          <w:szCs w:val="24"/>
        </w:rPr>
        <w:t>udas a pro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x</w:t>
      </w:r>
      <w:r w:rsidRPr="00284C9B">
        <w:rPr>
          <w:rFonts w:ascii="Calibri Light" w:hAnsi="Calibri Light" w:cs="Calibri Light"/>
          <w:b/>
          <w:sz w:val="24"/>
          <w:szCs w:val="24"/>
        </w:rPr>
        <w:t>ectos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e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17FDA" w:rsidRPr="00284C9B">
        <w:rPr>
          <w:rFonts w:ascii="Calibri Light" w:hAnsi="Calibri Light" w:cs="Calibri Light"/>
          <w:b/>
          <w:sz w:val="24"/>
          <w:szCs w:val="24"/>
        </w:rPr>
        <w:t>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o</w:t>
      </w:r>
      <w:r w:rsidR="00117FDA" w:rsidRPr="00284C9B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94F87" w:rsidRPr="00284C9B">
        <w:rPr>
          <w:rFonts w:ascii="Calibri Light" w:hAnsi="Calibri Light" w:cs="Calibri Light"/>
          <w:b/>
          <w:sz w:val="24"/>
          <w:szCs w:val="24"/>
        </w:rPr>
        <w:t>funcionamento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 de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asociación</w:t>
      </w:r>
      <w:r w:rsidR="00284C9B" w:rsidRPr="00284C9B">
        <w:rPr>
          <w:rFonts w:ascii="Calibri Light" w:hAnsi="Calibri Light" w:cs="Calibri Light"/>
          <w:b/>
          <w:sz w:val="24"/>
          <w:szCs w:val="24"/>
        </w:rPr>
        <w:t xml:space="preserve">s </w:t>
      </w:r>
      <w:r w:rsidRPr="00284C9B">
        <w:rPr>
          <w:rFonts w:ascii="Calibri Light" w:hAnsi="Calibri Light" w:cs="Calibri Light"/>
          <w:b/>
          <w:sz w:val="24"/>
          <w:szCs w:val="24"/>
        </w:rPr>
        <w:t>profesiona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i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s de autores 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e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 editores</w:t>
      </w:r>
      <w:r w:rsidR="00AC2CCD" w:rsidRPr="00284C9B">
        <w:rPr>
          <w:rFonts w:ascii="Calibri Light" w:hAnsi="Calibri Light" w:cs="Calibri Light"/>
          <w:b/>
          <w:sz w:val="24"/>
          <w:szCs w:val="24"/>
        </w:rPr>
        <w:t xml:space="preserve"> de música</w:t>
      </w:r>
    </w:p>
    <w:p w14:paraId="2E6F2251" w14:textId="6793D376" w:rsidR="009871DF" w:rsidRPr="00284C9B" w:rsidRDefault="009871DF" w:rsidP="009871DF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 xml:space="preserve">Convocatoria </w:t>
      </w:r>
      <w:r w:rsidR="007E1BE7" w:rsidRPr="00284C9B">
        <w:rPr>
          <w:rFonts w:ascii="Calibri Light" w:hAnsi="Calibri Light" w:cs="Calibri Light"/>
          <w:b/>
          <w:sz w:val="24"/>
          <w:szCs w:val="24"/>
        </w:rPr>
        <w:t>2024</w:t>
      </w:r>
    </w:p>
    <w:p w14:paraId="78844A73" w14:textId="3FFF7704" w:rsidR="009871DF" w:rsidRPr="00284C9B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>Esta convocatoria t</w:t>
      </w:r>
      <w:r w:rsidR="00693904" w:rsidRPr="00284C9B">
        <w:rPr>
          <w:rFonts w:ascii="Calibri Light" w:hAnsi="Calibri Light" w:cs="Calibri Light"/>
          <w:sz w:val="24"/>
          <w:szCs w:val="24"/>
        </w:rPr>
        <w:t>en</w:t>
      </w:r>
      <w:r w:rsidRPr="00284C9B">
        <w:rPr>
          <w:rFonts w:ascii="Calibri Light" w:hAnsi="Calibri Light" w:cs="Calibri Light"/>
          <w:sz w:val="24"/>
          <w:szCs w:val="24"/>
        </w:rPr>
        <w:t xml:space="preserve"> un</w:t>
      </w:r>
      <w:r w:rsidR="00693904" w:rsidRPr="00284C9B">
        <w:rPr>
          <w:rFonts w:ascii="Calibri Light" w:hAnsi="Calibri Light" w:cs="Calibri Light"/>
          <w:sz w:val="24"/>
          <w:szCs w:val="24"/>
        </w:rPr>
        <w:t>h</w:t>
      </w:r>
      <w:r w:rsidRPr="00284C9B">
        <w:rPr>
          <w:rFonts w:ascii="Calibri Light" w:hAnsi="Calibri Light" w:cs="Calibri Light"/>
          <w:sz w:val="24"/>
          <w:szCs w:val="24"/>
        </w:rPr>
        <w:t xml:space="preserve">a dotación total de </w:t>
      </w:r>
      <w:r w:rsidR="00C53B3E" w:rsidRPr="00284C9B">
        <w:rPr>
          <w:rFonts w:ascii="Calibri Light" w:hAnsi="Calibri Light" w:cs="Calibri Light"/>
          <w:sz w:val="24"/>
          <w:szCs w:val="24"/>
        </w:rPr>
        <w:t>260.000</w:t>
      </w:r>
      <w:r w:rsidRPr="00284C9B">
        <w:rPr>
          <w:rFonts w:ascii="Calibri Light" w:hAnsi="Calibri Light" w:cs="Calibri Light"/>
          <w:sz w:val="24"/>
          <w:szCs w:val="24"/>
        </w:rPr>
        <w:t xml:space="preserve"> euros</w:t>
      </w:r>
    </w:p>
    <w:p w14:paraId="3817C12D" w14:textId="02AFC9E7" w:rsidR="00434BEC" w:rsidRPr="00284C9B" w:rsidRDefault="00434BEC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Ob</w:t>
      </w:r>
      <w:r w:rsidR="00D0442D">
        <w:rPr>
          <w:rFonts w:ascii="Calibri Light" w:hAnsi="Calibri Light" w:cs="Calibri Light"/>
          <w:b/>
          <w:sz w:val="24"/>
          <w:szCs w:val="24"/>
        </w:rPr>
        <w:t>xec</w:t>
      </w:r>
      <w:r w:rsidRPr="00284C9B">
        <w:rPr>
          <w:rFonts w:ascii="Calibri Light" w:hAnsi="Calibri Light" w:cs="Calibri Light"/>
          <w:b/>
          <w:sz w:val="24"/>
          <w:szCs w:val="24"/>
        </w:rPr>
        <w:t xml:space="preserve">tivo: </w:t>
      </w:r>
    </w:p>
    <w:p w14:paraId="268DA04A" w14:textId="77777777" w:rsidR="00693904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Fortalecer e consolidar o tecido asociativo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autoral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 editorial musical contribuíndo á súa sustentabilidade e ao fomento do desenvolvemento das súas actividades. </w:t>
      </w:r>
    </w:p>
    <w:p w14:paraId="0629137E" w14:textId="5D4D3412" w:rsidR="009871DF" w:rsidRPr="00284C9B" w:rsidRDefault="009871DF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b/>
          <w:sz w:val="24"/>
          <w:szCs w:val="24"/>
        </w:rPr>
        <w:t>Prime</w:t>
      </w:r>
      <w:r w:rsidR="00693904" w:rsidRPr="00284C9B">
        <w:rPr>
          <w:rFonts w:ascii="Calibri Light" w:hAnsi="Calibri Light" w:cs="Calibri Light"/>
          <w:b/>
          <w:sz w:val="24"/>
          <w:szCs w:val="24"/>
        </w:rPr>
        <w:t>i</w:t>
      </w:r>
      <w:r w:rsidRPr="00284C9B">
        <w:rPr>
          <w:rFonts w:ascii="Calibri Light" w:hAnsi="Calibri Light" w:cs="Calibri Light"/>
          <w:b/>
          <w:sz w:val="24"/>
          <w:szCs w:val="24"/>
        </w:rPr>
        <w:t>ra: solicitantes</w:t>
      </w:r>
    </w:p>
    <w:p w14:paraId="7308A13C" w14:textId="2CE147A2" w:rsidR="00AD740B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SGAE estudará as solicitudes de axudas presentadas por asociacións ou federacións de asociacións que agrupen autores ou editores de música e/o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u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representen os intereses profesionais dos mesmos, naqueles campos da creación nos que a SGAE desenvolve a súa actividade: música, artes escénicas e audiovisuais.</w:t>
      </w:r>
    </w:p>
    <w:p w14:paraId="635E023A" w14:textId="77777777" w:rsidR="00693904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76C9C6A" w14:textId="6404D853" w:rsidR="002F16B0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As asociacións ou federacións que soliciten axuda deben cumprir cos seguintes requisitos:</w:t>
      </w:r>
    </w:p>
    <w:p w14:paraId="6B82E8ED" w14:textId="77777777" w:rsidR="00693904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7C8F5A74" w14:textId="1A21B80B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>1. Estar legalmente constituídas como asociación ou federación de asociacións con anterioridade ao 1 de xaneiro de 2024, facendo constar nos seus estatutos a defensa dos intereses dos autores e/o</w:t>
      </w:r>
      <w:r w:rsidRPr="00284C9B">
        <w:rPr>
          <w:rFonts w:ascii="Calibri Light" w:eastAsia="Times New Roman" w:hAnsi="Calibri Light" w:cs="Calibri Light"/>
          <w:color w:val="333333"/>
          <w:sz w:val="24"/>
          <w:szCs w:val="24"/>
        </w:rPr>
        <w:t>u</w:t>
      </w: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editores de música que operan nos ámbitos obxecto de xestión por SGAE. </w:t>
      </w:r>
    </w:p>
    <w:p w14:paraId="3F33AB34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598EE899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Desenvolver actividade demostrable documentalmente polo menos nos doce meses previos a esta convocatoria. </w:t>
      </w:r>
    </w:p>
    <w:p w14:paraId="34782D7F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303CF4EF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Non ter ningunha débeda coa Axencia Tributaria, a Seguridade Social e SGAE. </w:t>
      </w:r>
    </w:p>
    <w:p w14:paraId="1D6F36B5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371E1A4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Non ter aberta ningunha causa xudicial e/o expediente interno contra SGAE, tanto a asociación /federación como calquera dos compoñentes da súa xunta directiva. </w:t>
      </w:r>
    </w:p>
    <w:p w14:paraId="10EAC8B0" w14:textId="77777777" w:rsidR="00693904" w:rsidRPr="00284C9B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1411A7EF" w14:textId="22EA4877" w:rsidR="00693904" w:rsidRPr="00D0442D" w:rsidRDefault="00693904" w:rsidP="00693904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</w:pPr>
      <w:r w:rsidRPr="0069390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5. Presentar toda a documentación requirida no punto catro destas bases. </w:t>
      </w:r>
      <w:r w:rsidRPr="00D0442D"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  <w:t xml:space="preserve">De non achegarse, a solicitude será desestimada e terase por non realizada. </w:t>
      </w:r>
    </w:p>
    <w:p w14:paraId="6CD13DF7" w14:textId="77777777" w:rsidR="00693904" w:rsidRPr="00D0442D" w:rsidRDefault="00693904" w:rsidP="001315F9">
      <w:pPr>
        <w:spacing w:after="0" w:line="240" w:lineRule="auto"/>
        <w:jc w:val="both"/>
        <w:rPr>
          <w:rFonts w:ascii="Calibri Light" w:eastAsia="Times New Roman" w:hAnsi="Calibri Light" w:cs="Calibri Light"/>
          <w:color w:val="333333"/>
          <w:sz w:val="24"/>
          <w:szCs w:val="24"/>
          <w:u w:val="single"/>
        </w:rPr>
      </w:pPr>
    </w:p>
    <w:p w14:paraId="722759D6" w14:textId="3C637911" w:rsidR="00693904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Unha asociación ou federación de asociacións poderá recibir nesta mesma convocatoria axudas para un máximo de ata tres proxectos, que poderán ser tamén proxectos conxuntos entre dous ou máis asociacións e/ou para o funcionamento destas. </w:t>
      </w:r>
    </w:p>
    <w:p w14:paraId="1A79AA0C" w14:textId="6AAE5EB3" w:rsidR="00567DD0" w:rsidRPr="00284C9B" w:rsidRDefault="00693904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Se una mesma asociación ou federación presenta diferentes proxectos e solicita tamén axuda para o funcionamento, deberá facelo en solicitudes separadas, unha para cada proxecto e outra para o funcionamento.</w:t>
      </w:r>
    </w:p>
    <w:p w14:paraId="5D455797" w14:textId="77777777" w:rsidR="00284C9B" w:rsidRDefault="00284C9B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159028C3" w14:textId="77777777" w:rsidR="00284C9B" w:rsidRDefault="00284C9B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7FDA765D" w14:textId="483E3550" w:rsidR="00693904" w:rsidRDefault="00693904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Segunda: tipoloxía dos proxectos e funcionamento </w:t>
      </w:r>
    </w:p>
    <w:p w14:paraId="01B58DB9" w14:textId="77777777" w:rsidR="00D0442D" w:rsidRPr="00284C9B" w:rsidRDefault="00D0442D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19F47650" w14:textId="183D39AE" w:rsidR="00AD740B" w:rsidRPr="00284C9B" w:rsidRDefault="00693904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Serán susceptibles de participar nesta convocatoria as asociacións ou federacións que cumpran co punto primeiro destas Bases e que presenten solicitude de axuda para o seu funcionamento ou para a realización de proxectos que cumpran os seguintes requisitos:</w:t>
      </w:r>
    </w:p>
    <w:p w14:paraId="4E621062" w14:textId="2D0A93ED" w:rsidR="000D4A52" w:rsidRPr="00D0442D" w:rsidRDefault="009871DF" w:rsidP="001315F9">
      <w:pPr>
        <w:spacing w:after="0" w:line="240" w:lineRule="auto"/>
        <w:jc w:val="both"/>
        <w:rPr>
          <w:rFonts w:ascii="Calibri Light" w:hAnsi="Calibri Light" w:cs="Calibri Light"/>
          <w:strike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3F9BB658" w14:textId="3E084792" w:rsidR="00693904" w:rsidRPr="00D0442D" w:rsidRDefault="00693904" w:rsidP="00D0442D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Os proxectos susceptibles de recibir axuda nesta convocatoria deben responder a algún dos seguintes fins: </w:t>
      </w:r>
    </w:p>
    <w:p w14:paraId="7FD975EA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1C751F0C" w14:textId="77777777" w:rsidR="002C3ECA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Promoción dos autores e as súas obras. Fomento da nova creación</w:t>
      </w: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</w:p>
    <w:p w14:paraId="09B87FAC" w14:textId="70A53488" w:rsidR="002C3ECA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Formación e desenvolvemento de estudos orientados á mellora do sector (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profesionalización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 técnicas creativas, estrutura do sector, financiamento, políticas culturais etc.)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</w:p>
    <w:p w14:paraId="714153C8" w14:textId="2B798F47" w:rsidR="00ED6C31" w:rsidRPr="00284C9B" w:rsidRDefault="00693904" w:rsidP="0069390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Accións asistenciais para autores ou colectivos de autores en risco de exclusión social.</w:t>
      </w:r>
    </w:p>
    <w:p w14:paraId="2190C840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EE6ED74" w14:textId="77777777" w:rsidR="00D0442D" w:rsidRDefault="00693904" w:rsidP="00AD740B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Os proxectos que se presenten a esta convocatoria deben comezar posteriormente ao 1 de xaneiro de 2024 e deben finalizar antes do 31 de marzo de 2025. </w:t>
      </w:r>
    </w:p>
    <w:p w14:paraId="030E2BD2" w14:textId="77777777" w:rsidR="00D0442D" w:rsidRDefault="00D0442D" w:rsidP="00AD740B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61E4755B" w14:textId="1C304685" w:rsidR="00520867" w:rsidRPr="00284C9B" w:rsidRDefault="00693904" w:rsidP="00AD740B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Os proxectos deberán ser presentados xunto cunha descrición destes e un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cronograma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detallando as datas das actividades e os lugares nos que terán lugar as mesmas. Os proxectos deben ir acompañados da documentación necesaria que demostre a viabilidade dos mesmos, así como dos orzamentos de gastos e ingresos correspondentes atribuíbles a cada proxecto.</w:t>
      </w:r>
    </w:p>
    <w:p w14:paraId="7F96CF29" w14:textId="77777777" w:rsidR="00693904" w:rsidRPr="00284C9B" w:rsidRDefault="00693904" w:rsidP="00AD740B">
      <w:pPr>
        <w:spacing w:after="0" w:line="240" w:lineRule="auto"/>
        <w:ind w:left="708"/>
        <w:jc w:val="both"/>
        <w:rPr>
          <w:rFonts w:ascii="Calibri Light" w:hAnsi="Calibri Light" w:cs="Calibri Light"/>
          <w:sz w:val="24"/>
          <w:szCs w:val="24"/>
        </w:rPr>
      </w:pPr>
    </w:p>
    <w:p w14:paraId="154669C4" w14:textId="27E4B5A6" w:rsidR="002F16B0" w:rsidRPr="00D0442D" w:rsidRDefault="00693904" w:rsidP="00D0442D">
      <w:pPr>
        <w:pStyle w:val="Prrafodelista"/>
        <w:numPr>
          <w:ilvl w:val="0"/>
          <w:numId w:val="27"/>
        </w:numP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Solicitude de axuda para a organización, mantemento e funcionamento da estrutura da asociación sempre que se trate de gastos que respondan o obxectivo da convocatoria e sexan estritamente necesarios. Para os efectos destas bases enténdese:</w:t>
      </w:r>
    </w:p>
    <w:p w14:paraId="218A4457" w14:textId="77777777" w:rsidR="00693904" w:rsidRPr="00284C9B" w:rsidRDefault="00693904" w:rsidP="00693904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20530D50" w14:textId="77777777" w:rsid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a. Que a organización e o mantemento inclúen os gastos de materiais de oficina, seguros, e gastos de comunicación (páxina </w:t>
      </w:r>
      <w:proofErr w:type="spellStart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web</w:t>
      </w:r>
      <w:proofErr w:type="spellEnd"/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).</w:t>
      </w:r>
    </w:p>
    <w:p w14:paraId="15E03EC6" w14:textId="5BE6D04D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b. Que o funcionamento inclúe os gastos por contratación de servizos profesionais de asesoramento (contable, xurídico, laboral, financeiro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etc.). </w:t>
      </w:r>
    </w:p>
    <w:p w14:paraId="41129136" w14:textId="77777777" w:rsidR="002C3ECA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Para as solicitudes de axuda á organización e mantemento será suficiente coa documentación requirida no apartado catro destas bases. </w:t>
      </w:r>
    </w:p>
    <w:p w14:paraId="53C22A5E" w14:textId="77777777" w:rsidR="00D0442D" w:rsidRPr="00284C9B" w:rsidRDefault="00D0442D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71F05E30" w14:textId="77777777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Terceira: achega de SGAE </w:t>
      </w:r>
    </w:p>
    <w:p w14:paraId="7D2EC857" w14:textId="77777777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 contía máxima atribuíble a cada asociación ou federación de asociacións non poderá superar os 20.000 euros (impostos incluídos) como suma das cantidades asignadas a proxectos e funcionamento. </w:t>
      </w:r>
    </w:p>
    <w:p w14:paraId="0513231E" w14:textId="77777777" w:rsidR="002C3ECA" w:rsidRDefault="002C3ECA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Cuarta: documentación </w:t>
      </w:r>
    </w:p>
    <w:p w14:paraId="68D02737" w14:textId="77777777" w:rsidR="00D0442D" w:rsidRPr="00284C9B" w:rsidRDefault="00D0442D" w:rsidP="001315F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</w:p>
    <w:p w14:paraId="3B4BE067" w14:textId="6024F68B" w:rsidR="00520867" w:rsidRPr="00D0442D" w:rsidRDefault="002C3ECA" w:rsidP="001315F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u w:val="single"/>
          <w:shd w:val="clear" w:color="auto" w:fill="FFFFFF"/>
        </w:rPr>
      </w:pPr>
      <w:r w:rsidRPr="00D0442D">
        <w:rPr>
          <w:rFonts w:ascii="Calibri Light" w:hAnsi="Calibri Light" w:cs="Calibri Light"/>
          <w:color w:val="333333"/>
          <w:sz w:val="24"/>
          <w:szCs w:val="24"/>
          <w:u w:val="single"/>
          <w:shd w:val="clear" w:color="auto" w:fill="FFFFFF"/>
        </w:rPr>
        <w:t>As solicitudes deberán vir acompañadas da seguinte documentación:</w:t>
      </w:r>
    </w:p>
    <w:p w14:paraId="37AC7929" w14:textId="77777777" w:rsidR="002C3ECA" w:rsidRPr="00284C9B" w:rsidRDefault="002C3ECA" w:rsidP="001315F9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533BAB79" w14:textId="77777777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Formulario de solicitude debidamente cumprimentado. </w:t>
      </w:r>
    </w:p>
    <w:p w14:paraId="09318805" w14:textId="73F1592C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Copia do CIF da asociación ou federación. </w:t>
      </w:r>
    </w:p>
    <w:p w14:paraId="301EF4FF" w14:textId="08C792D5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Certificado de estar ao corrente de pago coa Axencia Tributaria. </w:t>
      </w:r>
    </w:p>
    <w:p w14:paraId="3D0DBA0E" w14:textId="53B021CD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Certificado de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e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sta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r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ao corrente de pago coa Seguridade Social. </w:t>
      </w:r>
    </w:p>
    <w:p w14:paraId="015B15FD" w14:textId="2726A448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Certificado do Rexistro de Asociacións sobre a vixencia e existencia da entidade 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de data 2024.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</w:t>
      </w:r>
    </w:p>
    <w:p w14:paraId="773EEB40" w14:textId="3D0AC4CD" w:rsidR="002C3ECA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Copia do NIF da persoa que represente legalmente á asociación ou federación. </w:t>
      </w:r>
    </w:p>
    <w:p w14:paraId="1A0F98C3" w14:textId="204FB93D" w:rsidR="006228DF" w:rsidRPr="00284C9B" w:rsidRDefault="002C3ECA" w:rsidP="002C3EC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Documentación acreditativa de que a persoa indicada no número 6 representa legalmente á asociación ou federación. Para estes efectos deberase presentar:</w:t>
      </w:r>
    </w:p>
    <w:p w14:paraId="4AF862AC" w14:textId="77777777" w:rsidR="002C3ECA" w:rsidRPr="00284C9B" w:rsidRDefault="002C3ECA" w:rsidP="00284C9B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21388B2D" w14:textId="77777777" w:rsidR="00284C9B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Estatutos vixentes da Entidade.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</w:p>
    <w:p w14:paraId="4844644E" w14:textId="270DA052" w:rsidR="00284C9B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Certificación do Rexistro de Asociacións 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de data 2024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cos membros da Xunta Directiva vixente rexistrados e cos seus cargos vixentes. </w:t>
      </w:r>
      <w:r w:rsidRPr="00D0442D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Non se admitirán certificados de data anterior a 2024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</w:t>
      </w:r>
      <w:r w:rsidR="00D044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</w:p>
    <w:p w14:paraId="256104F7" w14:textId="01ADACB4" w:rsidR="006228DF" w:rsidRPr="00284C9B" w:rsidRDefault="002C3ECA" w:rsidP="002C3EC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Na súa falta, escritura de poder con capacidades suficientes para representar á entidade e para a firma de convenios.</w:t>
      </w:r>
    </w:p>
    <w:p w14:paraId="4CCDEC08" w14:textId="77777777" w:rsidR="002C3ECA" w:rsidRPr="00284C9B" w:rsidRDefault="002C3ECA" w:rsidP="002C3ECA">
      <w:pPr>
        <w:pStyle w:val="Prrafodelista"/>
        <w:spacing w:after="0" w:line="240" w:lineRule="auto"/>
        <w:ind w:left="1440"/>
        <w:jc w:val="both"/>
        <w:rPr>
          <w:rFonts w:ascii="Calibri Light" w:hAnsi="Calibri Light" w:cs="Calibri Light"/>
          <w:sz w:val="24"/>
          <w:szCs w:val="24"/>
        </w:rPr>
      </w:pPr>
    </w:p>
    <w:p w14:paraId="3E9E84EA" w14:textId="226F0206" w:rsidR="002C3ECA" w:rsidRPr="00284C9B" w:rsidRDefault="00284C9B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8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Descrición do proxecto ou proxectos para os que se solicita a axuda e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cronograma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(este punto non aplica a aqueles que só soliciten axuda para o funcionamento). </w:t>
      </w:r>
    </w:p>
    <w:p w14:paraId="42BD04B9" w14:textId="48F3CD76" w:rsidR="002C3ECA" w:rsidRPr="00284C9B" w:rsidRDefault="00284C9B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9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Orzamento detallado de custos e ingresos. </w:t>
      </w:r>
    </w:p>
    <w:p w14:paraId="5D6D1952" w14:textId="5CA60608" w:rsidR="002C3ECA" w:rsidRPr="00DF48E4" w:rsidRDefault="002C3ECA" w:rsidP="00DF48E4">
      <w:pPr>
        <w:pStyle w:val="Prrafodelista"/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0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Certificación da colaboración doutras entidades, no seu caso.</w:t>
      </w:r>
    </w:p>
    <w:p w14:paraId="52E935D6" w14:textId="0C97C905" w:rsidR="009871DF" w:rsidRPr="00284C9B" w:rsidRDefault="002C3ECA" w:rsidP="002C3ECA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.- 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Declaración </w:t>
      </w:r>
      <w:r w:rsidR="00EF26ED">
        <w:rPr>
          <w:rFonts w:ascii="Calibri Light" w:hAnsi="Calibri Light" w:cs="Calibri Light"/>
          <w:sz w:val="24"/>
          <w:szCs w:val="24"/>
        </w:rPr>
        <w:t>x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urada firmada </w:t>
      </w:r>
      <w:r w:rsidR="00EF26ED">
        <w:rPr>
          <w:rFonts w:ascii="Calibri Light" w:hAnsi="Calibri Light" w:cs="Calibri Light"/>
          <w:sz w:val="24"/>
          <w:szCs w:val="24"/>
        </w:rPr>
        <w:t>polo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presidente actual da asociación o</w:t>
      </w:r>
      <w:r w:rsidR="00EF26ED">
        <w:rPr>
          <w:rFonts w:ascii="Calibri Light" w:hAnsi="Calibri Light" w:cs="Calibri Light"/>
          <w:sz w:val="24"/>
          <w:szCs w:val="24"/>
        </w:rPr>
        <w:t>u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federación indicando</w:t>
      </w:r>
      <w:r w:rsidR="00761AD2" w:rsidRPr="00284C9B">
        <w:rPr>
          <w:rFonts w:ascii="Calibri Light" w:hAnsi="Calibri Light" w:cs="Calibri Light"/>
          <w:sz w:val="24"/>
          <w:szCs w:val="24"/>
        </w:rPr>
        <w:t>:</w:t>
      </w:r>
      <w:r w:rsidR="009871DF"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6E96AA0B" w14:textId="77777777" w:rsidR="00520867" w:rsidRPr="00284C9B" w:rsidRDefault="00520867" w:rsidP="00520867">
      <w:pPr>
        <w:pStyle w:val="Prrafodelista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2073DCA" w14:textId="48FED8E7" w:rsidR="002C3ECA" w:rsidRPr="00284C9B" w:rsidRDefault="002C3ECA" w:rsidP="00EF26E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número total de asociados, así como o número deles que pertencen a SGAE nos ámbitos de creación ou actuación que representa a asociación/federación a data 1 de xaneiro de 2024.</w:t>
      </w:r>
    </w:p>
    <w:p w14:paraId="1EC802AB" w14:textId="686411AE" w:rsidR="00520867" w:rsidRPr="00284C9B" w:rsidRDefault="002C3ECA" w:rsidP="002C3ECA">
      <w:pPr>
        <w:pStyle w:val="Prrafodelista"/>
        <w:spacing w:after="0" w:line="240" w:lineRule="auto"/>
        <w:ind w:left="1440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b. Membros da Xunta directiva actual da asociación ou federación. </w:t>
      </w:r>
      <w:r w:rsidRPr="00284C9B">
        <w:rPr>
          <w:rFonts w:ascii="Calibri Light" w:hAnsi="Calibri Light" w:cs="Calibri Light"/>
          <w:color w:val="333333"/>
          <w:sz w:val="24"/>
          <w:szCs w:val="24"/>
        </w:rPr>
        <w:br/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c. Contía da cota social, así como a porcentaxe de asociados que a pagan. d. Se teñen xestor/coordinador profesional.</w:t>
      </w:r>
    </w:p>
    <w:p w14:paraId="2F6875C2" w14:textId="77777777" w:rsidR="002C3ECA" w:rsidRPr="00284C9B" w:rsidRDefault="002C3ECA" w:rsidP="002C3ECA">
      <w:pPr>
        <w:pStyle w:val="Prrafodelista"/>
        <w:spacing w:after="0" w:line="240" w:lineRule="auto"/>
        <w:ind w:left="1440"/>
        <w:jc w:val="both"/>
        <w:rPr>
          <w:rFonts w:ascii="Calibri Light" w:hAnsi="Calibri Light" w:cs="Calibri Light"/>
          <w:sz w:val="24"/>
          <w:szCs w:val="24"/>
        </w:rPr>
      </w:pPr>
    </w:p>
    <w:p w14:paraId="73FDF38F" w14:textId="09679B02" w:rsidR="002C3ECA" w:rsidRPr="00284C9B" w:rsidRDefault="00EF26ED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lastRenderedPageBreak/>
        <w:t>12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Balance económico do ano 2023. </w:t>
      </w:r>
    </w:p>
    <w:p w14:paraId="6A861B06" w14:textId="616FF13E" w:rsidR="002C3ECA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3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. Relación de actividades realizadas en 2023 e proxectos para 2024. </w:t>
      </w:r>
    </w:p>
    <w:p w14:paraId="2EA26799" w14:textId="328554FB" w:rsidR="009122C1" w:rsidRPr="00284C9B" w:rsidRDefault="002C3ECA" w:rsidP="009871DF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1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4</w:t>
      </w: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 No caso de pertenza a federación ou asociación internacional, achegar certificado acreditativo.</w:t>
      </w:r>
    </w:p>
    <w:p w14:paraId="561E0432" w14:textId="38ACD6E5" w:rsidR="002C3ECA" w:rsidRPr="00284C9B" w:rsidRDefault="002C3ECA" w:rsidP="00193609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Quinta: criterios de avaliación </w:t>
      </w:r>
    </w:p>
    <w:p w14:paraId="449ADE3E" w14:textId="77777777" w:rsidR="00193609" w:rsidRPr="00284C9B" w:rsidRDefault="00193609" w:rsidP="00193609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4DCC397" w14:textId="77777777" w:rsidR="00193609" w:rsidRPr="00284C9B" w:rsidRDefault="002C3ECA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Para a avaliación das solicitudes recibidas teranse en conta os seguintes criterios: </w:t>
      </w:r>
    </w:p>
    <w:p w14:paraId="0000CA10" w14:textId="77777777" w:rsidR="00193609" w:rsidRPr="00284C9B" w:rsidRDefault="00193609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69C0D3C2" w14:textId="5484E2FD" w:rsidR="00193609" w:rsidRPr="00284C9B" w:rsidRDefault="002C3ECA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a) Criterios relativos á asociación ou federación que propón o proxecto ou solicita axuda para o seu funcionamento. </w:t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ab/>
      </w:r>
      <w:r w:rsidR="00EF26E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</w:r>
    </w:p>
    <w:p w14:paraId="072E9212" w14:textId="6514FF94" w:rsidR="00193609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1. Ámbito de actuación,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federacións que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contemplen un maior campo de acción. </w:t>
      </w:r>
    </w:p>
    <w:p w14:paraId="2C943615" w14:textId="4461D173" w:rsidR="00193609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2. Representatividade e número de asociados,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federacións que ostenten unha maior representatividade e/o un maior número de 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asociados pertencentes a SGAE. </w:t>
      </w:r>
    </w:p>
    <w:p w14:paraId="69CE9983" w14:textId="432D2733" w:rsidR="009871DF" w:rsidRPr="00284C9B" w:rsidRDefault="00EF26ED" w:rsidP="002C3ECA">
      <w:p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3. Actividade, </w:t>
      </w:r>
      <w:proofErr w:type="spellStart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prioriz</w:t>
      </w:r>
      <w:r w:rsidR="00DF48E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aranse</w:t>
      </w:r>
      <w:proofErr w:type="spellEnd"/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aquelas asociacións ou federacións que desempeñen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br/>
        <w:t xml:space="preserve">         </w:t>
      </w:r>
      <w:r w:rsidR="002C3ECA"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actividade regular</w:t>
      </w:r>
      <w:r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.</w:t>
      </w:r>
    </w:p>
    <w:p w14:paraId="08C5A6D9" w14:textId="77777777" w:rsidR="00193609" w:rsidRPr="00284C9B" w:rsidRDefault="00193609" w:rsidP="002C3ECA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7820634D" w14:textId="46749040" w:rsidR="00193609" w:rsidRPr="00284C9B" w:rsidRDefault="00EF26ED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>
        <w:rPr>
          <w:rFonts w:ascii="Calibri Light" w:eastAsia="Times New Roman" w:hAnsi="Calibri Light" w:cs="Calibri Light"/>
          <w:color w:val="333333"/>
          <w:sz w:val="24"/>
          <w:szCs w:val="24"/>
        </w:rPr>
        <w:t>b</w:t>
      </w:r>
      <w:r w:rsidR="00193609"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) Criterios relativos aos proxectos para os que se solicite a axuda: </w:t>
      </w:r>
      <w:r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2F1E0BC0" w14:textId="483CD925" w:rsidR="00193609" w:rsidRPr="00284C9B" w:rsidRDefault="00EF26ED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     </w:t>
      </w:r>
      <w:r w:rsidR="00193609"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1. Valoraranse especialmente os seguintes aspectos: </w:t>
      </w:r>
      <w:r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3DD0301E" w14:textId="77777777" w:rsidR="00171247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- Facilitar a promoción e proxección do repertorio de SGAE e dos seus socios. </w:t>
      </w:r>
    </w:p>
    <w:p w14:paraId="03CC2F7F" w14:textId="50A3FA8F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Promover a pedagoxía social sobre o dereito de autor.</w:t>
      </w:r>
    </w:p>
    <w:p w14:paraId="7463265F" w14:textId="6131EC4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Impulsar o acceso á cultura.</w:t>
      </w:r>
    </w:p>
    <w:p w14:paraId="6BD397B5" w14:textId="534290A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- Fomentar as novas expresións artísticas e os proxectos </w:t>
      </w:r>
      <w:proofErr w:type="spellStart"/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multidisciplinares</w:t>
      </w:r>
      <w:proofErr w:type="spellEnd"/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 no conxunto do repertorio sobre o que traballa SGAE.</w:t>
      </w:r>
    </w:p>
    <w:p w14:paraId="74CD8867" w14:textId="3BB4875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Colaboración con outras institucións e organizacións.</w:t>
      </w:r>
    </w:p>
    <w:p w14:paraId="159B7907" w14:textId="17B94703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Fomento dos valores promovidos por SGAE (Cohesión e inclusión, desenvolvemento económico sostible, diversidade, igualdade de oportunidades, transición dixital e transición ecolóxica).</w:t>
      </w:r>
    </w:p>
    <w:p w14:paraId="057070A9" w14:textId="39E60439" w:rsidR="00193609" w:rsidRPr="00284C9B" w:rsidRDefault="00193609" w:rsidP="00EF26ED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- Fomento da participación das autoras.</w:t>
      </w:r>
    </w:p>
    <w:p w14:paraId="379479FF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7D0D1A44" w14:textId="50ECE407" w:rsidR="00193609" w:rsidRPr="00267024" w:rsidRDefault="00193609" w:rsidP="00267024">
      <w:pPr>
        <w:pStyle w:val="Prrafodelista"/>
        <w:numPr>
          <w:ilvl w:val="0"/>
          <w:numId w:val="30"/>
        </w:numPr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Viabilidade técnica do proxecto ou proxectos en función dos orzamentos presentados. </w:t>
      </w:r>
    </w:p>
    <w:p w14:paraId="11594C9C" w14:textId="0CBD7C06" w:rsidR="00DC7FD6" w:rsidRPr="00284C9B" w:rsidRDefault="00193609" w:rsidP="00267024">
      <w:pPr>
        <w:pStyle w:val="Textoindependiente2"/>
        <w:numPr>
          <w:ilvl w:val="0"/>
          <w:numId w:val="30"/>
        </w:numPr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Número de beneficiarios dos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proxectos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</w:t>
      </w:r>
      <w:r w:rsidR="00DF48E4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con especial </w:t>
      </w:r>
      <w:proofErr w:type="spellStart"/>
      <w:r w:rsidR="00DF48E4">
        <w:rPr>
          <w:rFonts w:ascii="Calibri Light" w:hAnsi="Calibri Light" w:cs="Calibri Light"/>
          <w:color w:val="333333"/>
          <w:szCs w:val="24"/>
          <w:shd w:val="clear" w:color="auto" w:fill="FFFFFF"/>
        </w:rPr>
        <w:t>prioridade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aqueles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proxectos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que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teñan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como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obxectivo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un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maior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número de socios de SGAE entre os implicados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ou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destinatarios.</w:t>
      </w:r>
    </w:p>
    <w:p w14:paraId="2A56D74F" w14:textId="77777777" w:rsidR="00193609" w:rsidRPr="00284C9B" w:rsidRDefault="00193609" w:rsidP="00193609">
      <w:pPr>
        <w:pStyle w:val="Textoindependiente2"/>
        <w:ind w:left="720"/>
        <w:rPr>
          <w:rFonts w:ascii="Calibri Light" w:hAnsi="Calibri Light" w:cs="Calibri Light"/>
          <w:szCs w:val="24"/>
        </w:rPr>
      </w:pPr>
    </w:p>
    <w:p w14:paraId="52E41AC1" w14:textId="3545FC63" w:rsidR="00520867" w:rsidRPr="00284C9B" w:rsidRDefault="00193609" w:rsidP="001315F9">
      <w:pPr>
        <w:pStyle w:val="Textoindependiente2"/>
        <w:rPr>
          <w:rFonts w:ascii="Calibri Light" w:hAnsi="Calibri Light" w:cs="Calibri Light"/>
          <w:color w:val="333333"/>
          <w:szCs w:val="24"/>
          <w:shd w:val="clear" w:color="auto" w:fill="FFFFFF"/>
        </w:rPr>
      </w:pP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Ademais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terase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en conta a potencial repercusión socio-cultural do mesmo e a eficiencia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na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 aplicación dos recursos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achegados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 xml:space="preserve">, se fose o caso, por estas </w:t>
      </w:r>
      <w:proofErr w:type="spellStart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axudas</w:t>
      </w:r>
      <w:proofErr w:type="spellEnd"/>
      <w:r w:rsidRPr="00284C9B">
        <w:rPr>
          <w:rFonts w:ascii="Calibri Light" w:hAnsi="Calibri Light" w:cs="Calibri Light"/>
          <w:color w:val="333333"/>
          <w:szCs w:val="24"/>
          <w:shd w:val="clear" w:color="auto" w:fill="FFFFFF"/>
        </w:rPr>
        <w:t>.</w:t>
      </w:r>
    </w:p>
    <w:p w14:paraId="1A922AEC" w14:textId="77777777" w:rsidR="00193609" w:rsidRPr="00284C9B" w:rsidRDefault="00193609" w:rsidP="001315F9">
      <w:pPr>
        <w:pStyle w:val="Textoindependiente2"/>
        <w:rPr>
          <w:rFonts w:ascii="Calibri Light" w:hAnsi="Calibri Light" w:cs="Calibri Light"/>
          <w:szCs w:val="24"/>
        </w:rPr>
      </w:pPr>
    </w:p>
    <w:p w14:paraId="5B61C7FB" w14:textId="15BFA648" w:rsidR="00193609" w:rsidRPr="00284C9B" w:rsidRDefault="00193609" w:rsidP="00BD5938">
      <w:pPr>
        <w:spacing w:after="0" w:line="240" w:lineRule="auto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Sexta: presentación de solicitudes e prazo </w:t>
      </w:r>
      <w:r w:rsidR="00267024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ab/>
      </w:r>
      <w:r w:rsidR="00267024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br/>
      </w:r>
    </w:p>
    <w:p w14:paraId="002F8DAD" w14:textId="1E1B3C9F" w:rsidR="00267024" w:rsidRPr="00267024" w:rsidRDefault="00193609" w:rsidP="00267024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O formulario de solicitude estará dispoñible na </w:t>
      </w:r>
      <w:proofErr w:type="spellStart"/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web</w:t>
      </w:r>
      <w:proofErr w:type="spellEnd"/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 SGAE </w:t>
      </w:r>
      <w:hyperlink r:id="rId7" w:history="1">
        <w:r w:rsidR="00267024" w:rsidRPr="003F0D27">
          <w:rPr>
            <w:rStyle w:val="Hipervnculo"/>
            <w:rFonts w:ascii="Calibri Light" w:hAnsi="Calibri Light" w:cs="Calibri Light"/>
            <w:sz w:val="24"/>
            <w:szCs w:val="24"/>
            <w:shd w:val="clear" w:color="auto" w:fill="FFFFFF"/>
          </w:rPr>
          <w:t>www.sgae.es</w:t>
        </w:r>
      </w:hyperlink>
    </w:p>
    <w:p w14:paraId="624A3706" w14:textId="6CACAD1B" w:rsidR="00193609" w:rsidRPr="00267024" w:rsidRDefault="00193609" w:rsidP="00267024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67024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Deberá usarse o formato electrónico do formulario, sendo necesario encher todos os campos. A SGAE acusará recibo de todas as solicitudes e notificará a aqueles que non presenten toda a documentación esixida os documentos que falten. O solicitante ao que se lle indique que non está completa a documentación presentada terá como prazo máximo para emendar a solicitude os 15 días seguintes á data de notificación. En caso de non ser emendada a solicitude no prazo indicado a mesma quedará desestimada e terase por non presentada. </w:t>
      </w:r>
    </w:p>
    <w:p w14:paraId="6A6DECE8" w14:textId="77777777" w:rsidR="00284C9B" w:rsidRDefault="00284C9B" w:rsidP="00267024">
      <w:pPr>
        <w:spacing w:after="0" w:line="240" w:lineRule="auto"/>
        <w:ind w:left="708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BF3335A" w14:textId="3AEE7E3E" w:rsidR="00BD5938" w:rsidRPr="00267024" w:rsidRDefault="00193609" w:rsidP="00267024">
      <w:pPr>
        <w:spacing w:after="0" w:line="240" w:lineRule="auto"/>
        <w:ind w:left="708"/>
        <w:jc w:val="both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2. O prazo de presentación das solicitudes para a presente convocatoria 2024 iniciarase o 12 de febreiro de 2024 e manterase aberto ata as 24:00 do 12 de marzo de 2024. </w:t>
      </w:r>
      <w:r w:rsidRPr="00267024">
        <w:rPr>
          <w:rFonts w:ascii="Calibri Light" w:hAnsi="Calibri Light" w:cs="Calibri Light"/>
          <w:b/>
          <w:bCs/>
          <w:color w:val="333333"/>
          <w:sz w:val="24"/>
          <w:szCs w:val="24"/>
          <w:u w:val="single"/>
          <w:shd w:val="clear" w:color="auto" w:fill="FFFFFF"/>
        </w:rPr>
        <w:t>As solicitudes recibidas fóra do devandito prazo serán desestimadas.</w:t>
      </w:r>
    </w:p>
    <w:p w14:paraId="7B102D9A" w14:textId="77777777" w:rsidR="00193609" w:rsidRPr="00284C9B" w:rsidRDefault="00193609" w:rsidP="002756EE">
      <w:pPr>
        <w:spacing w:line="240" w:lineRule="auto"/>
        <w:jc w:val="both"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1B3653D2" w14:textId="77777777" w:rsid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t xml:space="preserve">Sétima: procedemento e resolución de solicitudes </w:t>
      </w:r>
    </w:p>
    <w:p w14:paraId="5DE5492D" w14:textId="77777777" w:rsidR="00284C9B" w:rsidRPr="00284C9B" w:rsidRDefault="00284C9B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</w:p>
    <w:p w14:paraId="72B90A81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1. Un Comité de Avaliación encargarase de estudar e avaliar as solicitudes que cumpran os requisitos indicados nestas Bases. Os membros do Comité de Avaliación serán designados polo Consello de Dirección de SGAE. </w:t>
      </w:r>
    </w:p>
    <w:p w14:paraId="6703255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O Comité decidirá a concesión das axudas sendo a súa resolución levada ao Consello de Dirección para a súa aprobación definitiva. </w:t>
      </w:r>
    </w:p>
    <w:p w14:paraId="1706AD5C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Será o Consello de Dirección quen aprobará a contía das axudas e a súa resolución será comunicada a todos os interesados por escrito, tanto ás asociacións ou federacións que reciban axuda como as que non. </w:t>
      </w:r>
    </w:p>
    <w:p w14:paraId="71FD4CBD" w14:textId="7EBC4096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A resolución do Consello de Dirección será inapelable. </w:t>
      </w:r>
    </w:p>
    <w:p w14:paraId="79CDCBF6" w14:textId="77777777" w:rsidR="00193609" w:rsidRPr="00284C9B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8A6E89D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7DD1029" w14:textId="0857D1D2" w:rsidR="00193609" w:rsidRPr="00284C9B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t xml:space="preserve">Oitava: formalización da colaboración </w:t>
      </w:r>
      <w:r w:rsidR="00267024">
        <w:rPr>
          <w:rFonts w:ascii="Calibri Light" w:eastAsia="Times New Roman" w:hAnsi="Calibri Light" w:cs="Calibri Light"/>
          <w:b/>
          <w:bCs/>
          <w:color w:val="333333"/>
          <w:sz w:val="24"/>
          <w:szCs w:val="24"/>
        </w:rPr>
        <w:br/>
      </w:r>
    </w:p>
    <w:p w14:paraId="78ED5CDF" w14:textId="1AB1160E" w:rsidR="00193609" w:rsidRPr="00284C9B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A SGAE e o solicitante cuxa solicitude fose aprobada, subscribirán un convenio específico que </w:t>
      </w:r>
      <w:r w:rsidR="00267024">
        <w:rPr>
          <w:rFonts w:ascii="Calibri Light" w:eastAsia="Times New Roman" w:hAnsi="Calibri Light" w:cs="Calibri Light"/>
          <w:color w:val="333333"/>
          <w:sz w:val="24"/>
          <w:szCs w:val="24"/>
        </w:rPr>
        <w:t>recollerá</w:t>
      </w: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, necesariamente, as Bases establecidas no presente documento e a información que enumeramos a continuación, a título enunciativo: </w:t>
      </w:r>
      <w:r w:rsidR="00267024">
        <w:rPr>
          <w:rFonts w:ascii="Calibri Light" w:eastAsia="Times New Roman" w:hAnsi="Calibri Light" w:cs="Calibri Light"/>
          <w:color w:val="333333"/>
          <w:sz w:val="24"/>
          <w:szCs w:val="24"/>
        </w:rPr>
        <w:br/>
      </w:r>
    </w:p>
    <w:p w14:paraId="336A9BBA" w14:textId="3AB6A130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>1. Dereitos e obriga</w:t>
      </w:r>
      <w:r w:rsidR="00DF48E4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s </w:t>
      </w: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de cada unha das partes. </w:t>
      </w:r>
    </w:p>
    <w:p w14:paraId="3AD4291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2. Prazo de inicio e finalización do proxecto. </w:t>
      </w:r>
    </w:p>
    <w:p w14:paraId="3F58BF70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3. Importe da axuda concedida. </w:t>
      </w:r>
    </w:p>
    <w:p w14:paraId="1F6DC906" w14:textId="77777777" w:rsidR="00193609" w:rsidRPr="00284C9B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4. Forma de pago. </w:t>
      </w:r>
    </w:p>
    <w:p w14:paraId="374B6629" w14:textId="4AB51184" w:rsidR="00193609" w:rsidRDefault="00193609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  <w:r w:rsidRPr="00193609">
        <w:rPr>
          <w:rFonts w:ascii="Calibri Light" w:eastAsia="Times New Roman" w:hAnsi="Calibri Light" w:cs="Calibri Light"/>
          <w:color w:val="333333"/>
          <w:sz w:val="24"/>
          <w:szCs w:val="24"/>
        </w:rPr>
        <w:t xml:space="preserve">5. Seguimento do proxecto (informe, avaliación, material onde se inclúa a imaxe corporativa da SGAE e memoria final). </w:t>
      </w:r>
    </w:p>
    <w:p w14:paraId="3D1E72FA" w14:textId="77777777" w:rsidR="00267024" w:rsidRPr="00284C9B" w:rsidRDefault="00267024" w:rsidP="00267024">
      <w:pPr>
        <w:shd w:val="clear" w:color="auto" w:fill="FFFFFF"/>
        <w:spacing w:after="0" w:line="240" w:lineRule="auto"/>
        <w:ind w:left="708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6899E78B" w14:textId="77777777" w:rsidR="00193609" w:rsidRPr="00193609" w:rsidRDefault="00193609" w:rsidP="00193609">
      <w:pPr>
        <w:shd w:val="clear" w:color="auto" w:fill="FFFFFF"/>
        <w:spacing w:after="0" w:line="240" w:lineRule="auto"/>
        <w:textAlignment w:val="top"/>
        <w:rPr>
          <w:rFonts w:ascii="Calibri Light" w:eastAsia="Times New Roman" w:hAnsi="Calibri Light" w:cs="Calibri Light"/>
          <w:color w:val="333333"/>
          <w:sz w:val="24"/>
          <w:szCs w:val="24"/>
        </w:rPr>
      </w:pPr>
    </w:p>
    <w:p w14:paraId="0F5D5EE4" w14:textId="3F8AB986" w:rsidR="00284C9B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lastRenderedPageBreak/>
        <w:t>A SGAE solicitará ao beneficiario da axuda a documentación pertinente para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a</w:t>
      </w:r>
      <w:r w:rsid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formalización do convenio. O prazo máximo para achegar esa documentación será de d</w:t>
      </w:r>
      <w:r w:rsidR="00267024">
        <w:rPr>
          <w:rFonts w:ascii="Calibri Light" w:hAnsi="Calibri Light" w:cs="Calibri Light"/>
          <w:sz w:val="24"/>
          <w:szCs w:val="24"/>
        </w:rPr>
        <w:t>ous</w:t>
      </w:r>
      <w:r w:rsidRPr="00267024">
        <w:rPr>
          <w:rFonts w:ascii="Calibri Light" w:hAnsi="Calibri Light" w:cs="Calibri Light"/>
          <w:sz w:val="24"/>
          <w:szCs w:val="24"/>
        </w:rPr>
        <w:t xml:space="preserve"> (2) meses a contar desde a solicitude da mesma. Se o seleccionado non fai entrega da documentación nese prazo perderá o dereito á axuda. Toda a documentación achegada pasará a formar parte inseparable do convenio que se subscribirá entre as partes e non se devolverá. </w:t>
      </w:r>
    </w:p>
    <w:p w14:paraId="0FA882F2" w14:textId="2BA1D413" w:rsidR="00284C9B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 xml:space="preserve">Así mesmo, a SGAE fará chegar ao beneficiario da axuda o convenio para subscribir entre as partes. O beneficiario terá un prazo máximo de dous (2) meses para devolver asinados os exemplares do convenio acompañado da factura correspondente para a cobranza da axuda. A non entrega do convenio ou a factura para </w:t>
      </w:r>
      <w:r w:rsidR="00267024">
        <w:rPr>
          <w:rFonts w:ascii="Calibri Light" w:hAnsi="Calibri Light" w:cs="Calibri Light"/>
          <w:sz w:val="24"/>
          <w:szCs w:val="24"/>
        </w:rPr>
        <w:t>o cobro</w:t>
      </w:r>
      <w:r w:rsidRPr="00267024">
        <w:rPr>
          <w:rFonts w:ascii="Calibri Light" w:hAnsi="Calibri Light" w:cs="Calibri Light"/>
          <w:sz w:val="24"/>
          <w:szCs w:val="24"/>
        </w:rPr>
        <w:t xml:space="preserve"> no citado prazo fará perder ao beneficiario a axuda. </w:t>
      </w:r>
    </w:p>
    <w:p w14:paraId="7F94A289" w14:textId="0C0DFCD1" w:rsidR="009871DF" w:rsidRPr="00267024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>No caso de que una mesma asociación ou federación reciba axudas para diferentes proxectos nesta mesma convocatoria, asinarase un único convenio que regulará as relacións entre a SGAE e a asociación ou federación para o desenvolvemento dos diferentes proxectos seleccionados.</w:t>
      </w:r>
      <w:r w:rsidR="009871DF" w:rsidRPr="00267024">
        <w:rPr>
          <w:rFonts w:ascii="Calibri Light" w:hAnsi="Calibri Light" w:cs="Calibri Light"/>
          <w:sz w:val="24"/>
          <w:szCs w:val="24"/>
        </w:rPr>
        <w:tab/>
      </w:r>
    </w:p>
    <w:p w14:paraId="704AECD8" w14:textId="77777777" w:rsidR="00284C9B" w:rsidRPr="00267024" w:rsidRDefault="00284C9B" w:rsidP="00267024"/>
    <w:p w14:paraId="0C27A19A" w14:textId="77777777" w:rsidR="00284C9B" w:rsidRPr="00284C9B" w:rsidRDefault="00284C9B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Novena: Deber de </w:t>
      </w:r>
      <w:proofErr w:type="spellStart"/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>confidencialidade</w:t>
      </w:r>
      <w:proofErr w:type="spellEnd"/>
      <w:r w:rsidRPr="00284C9B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 e protección de datos persoais </w:t>
      </w:r>
    </w:p>
    <w:p w14:paraId="359A72A3" w14:textId="77777777" w:rsidR="00284C9B" w:rsidRPr="00284C9B" w:rsidRDefault="00284C9B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</w:p>
    <w:p w14:paraId="015BF15A" w14:textId="77777777" w:rsidR="0062352D" w:rsidRDefault="00284C9B" w:rsidP="00267024">
      <w:pPr>
        <w:rPr>
          <w:rFonts w:ascii="Calibri Light" w:hAnsi="Calibri Light" w:cs="Calibri Light"/>
          <w:sz w:val="24"/>
          <w:szCs w:val="24"/>
        </w:rPr>
      </w:pPr>
      <w:r w:rsidRPr="00267024">
        <w:rPr>
          <w:rFonts w:ascii="Calibri Light" w:hAnsi="Calibri Light" w:cs="Calibri Light"/>
          <w:sz w:val="24"/>
          <w:szCs w:val="24"/>
        </w:rPr>
        <w:t>Toda a información que as partes fornezan para a xestión desta convocatoria de axudas ten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>carácter confidencial e non poderá ser revelada a terceiros nin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 xml:space="preserve">utilizada para fins distintos aos establecidos, salvo as excepcións determinadas </w:t>
      </w:r>
      <w:r w:rsidR="00267024" w:rsidRPr="00267024">
        <w:rPr>
          <w:rFonts w:ascii="Calibri Light" w:hAnsi="Calibri Light" w:cs="Calibri Light"/>
          <w:sz w:val="24"/>
          <w:szCs w:val="24"/>
        </w:rPr>
        <w:t xml:space="preserve"> </w:t>
      </w:r>
      <w:r w:rsidRPr="00267024">
        <w:rPr>
          <w:rFonts w:ascii="Calibri Light" w:hAnsi="Calibri Light" w:cs="Calibri Light"/>
          <w:sz w:val="24"/>
          <w:szCs w:val="24"/>
        </w:rPr>
        <w:t xml:space="preserve">pola lexislación vixente. </w:t>
      </w:r>
    </w:p>
    <w:p w14:paraId="074B3C6B" w14:textId="672C8A6A" w:rsidR="00A859D2" w:rsidRPr="0062352D" w:rsidRDefault="00284C9B" w:rsidP="0062352D">
      <w:pPr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sz w:val="24"/>
          <w:szCs w:val="24"/>
        </w:rPr>
        <w:t xml:space="preserve">Os datos de carácter persoal que voluntariamente </w:t>
      </w:r>
      <w:r w:rsidR="00267024" w:rsidRPr="0062352D">
        <w:rPr>
          <w:rFonts w:ascii="Calibri Light" w:hAnsi="Calibri Light" w:cs="Calibri Light"/>
          <w:sz w:val="24"/>
          <w:szCs w:val="24"/>
        </w:rPr>
        <w:t xml:space="preserve"> </w:t>
      </w:r>
      <w:r w:rsidRPr="0062352D">
        <w:rPr>
          <w:rFonts w:ascii="Calibri Light" w:hAnsi="Calibri Light" w:cs="Calibri Light"/>
          <w:sz w:val="24"/>
          <w:szCs w:val="24"/>
        </w:rPr>
        <w:t>faciliten os solicitantes</w:t>
      </w:r>
      <w:r w:rsidR="0062352D" w:rsidRPr="0062352D">
        <w:rPr>
          <w:rFonts w:ascii="Calibri Light" w:hAnsi="Calibri Light" w:cs="Calibri Light"/>
          <w:sz w:val="24"/>
          <w:szCs w:val="24"/>
        </w:rPr>
        <w:t xml:space="preserve"> </w:t>
      </w:r>
      <w:r w:rsidRPr="0062352D">
        <w:rPr>
          <w:rFonts w:ascii="Calibri Light" w:hAnsi="Calibri Light" w:cs="Calibri Light"/>
          <w:sz w:val="24"/>
          <w:szCs w:val="24"/>
        </w:rPr>
        <w:t xml:space="preserve">incorporaranse nun ficheiro cuxo responsable é a SGAE e serán utilizados, única e exclusivamente, para a xestión da participación do solicitante nesta convocatoria de axudas. O titular do Dereito Fundamental á Protección de Datos Persoais conta cos dereitos de </w:t>
      </w:r>
      <w:r w:rsidR="00DF48E4">
        <w:rPr>
          <w:rFonts w:ascii="Calibri Light" w:hAnsi="Calibri Light" w:cs="Calibri Light"/>
          <w:sz w:val="24"/>
          <w:szCs w:val="24"/>
        </w:rPr>
        <w:t>a</w:t>
      </w:r>
      <w:r w:rsidRPr="0062352D">
        <w:rPr>
          <w:rFonts w:ascii="Calibri Light" w:hAnsi="Calibri Light" w:cs="Calibri Light"/>
          <w:sz w:val="24"/>
          <w:szCs w:val="24"/>
        </w:rPr>
        <w:t xml:space="preserve">cceso, </w:t>
      </w:r>
      <w:r w:rsidR="00DF48E4">
        <w:rPr>
          <w:rFonts w:ascii="Calibri Light" w:hAnsi="Calibri Light" w:cs="Calibri Light"/>
          <w:sz w:val="24"/>
          <w:szCs w:val="24"/>
        </w:rPr>
        <w:t>r</w:t>
      </w:r>
      <w:r w:rsidRPr="0062352D">
        <w:rPr>
          <w:rFonts w:ascii="Calibri Light" w:hAnsi="Calibri Light" w:cs="Calibri Light"/>
          <w:sz w:val="24"/>
          <w:szCs w:val="24"/>
        </w:rPr>
        <w:t xml:space="preserve">ectificación, </w:t>
      </w:r>
      <w:r w:rsidR="00DF48E4">
        <w:rPr>
          <w:rFonts w:ascii="Calibri Light" w:hAnsi="Calibri Light" w:cs="Calibri Light"/>
          <w:sz w:val="24"/>
          <w:szCs w:val="24"/>
        </w:rPr>
        <w:t>s</w:t>
      </w:r>
      <w:r w:rsidRPr="0062352D">
        <w:rPr>
          <w:rFonts w:ascii="Calibri Light" w:hAnsi="Calibri Light" w:cs="Calibri Light"/>
          <w:sz w:val="24"/>
          <w:szCs w:val="24"/>
        </w:rPr>
        <w:t xml:space="preserve">upresión, </w:t>
      </w:r>
      <w:r w:rsidR="00DF48E4">
        <w:rPr>
          <w:rFonts w:ascii="Calibri Light" w:hAnsi="Calibri Light" w:cs="Calibri Light"/>
          <w:sz w:val="24"/>
          <w:szCs w:val="24"/>
        </w:rPr>
        <w:t>l</w:t>
      </w:r>
      <w:r w:rsidRPr="0062352D">
        <w:rPr>
          <w:rFonts w:ascii="Calibri Light" w:hAnsi="Calibri Light" w:cs="Calibri Light"/>
          <w:sz w:val="24"/>
          <w:szCs w:val="24"/>
        </w:rPr>
        <w:t xml:space="preserve">imitación, </w:t>
      </w:r>
      <w:r w:rsidR="00DF48E4">
        <w:rPr>
          <w:rFonts w:ascii="Calibri Light" w:hAnsi="Calibri Light" w:cs="Calibri Light"/>
          <w:sz w:val="24"/>
          <w:szCs w:val="24"/>
        </w:rPr>
        <w:t>o</w:t>
      </w:r>
      <w:r w:rsidRPr="0062352D">
        <w:rPr>
          <w:rFonts w:ascii="Calibri Light" w:hAnsi="Calibri Light" w:cs="Calibri Light"/>
          <w:sz w:val="24"/>
          <w:szCs w:val="24"/>
        </w:rPr>
        <w:t xml:space="preserve">posición, </w:t>
      </w:r>
      <w:proofErr w:type="spellStart"/>
      <w:r w:rsidR="00DF48E4">
        <w:rPr>
          <w:rFonts w:ascii="Calibri Light" w:hAnsi="Calibri Light" w:cs="Calibri Light"/>
          <w:sz w:val="24"/>
          <w:szCs w:val="24"/>
        </w:rPr>
        <w:t>p</w:t>
      </w:r>
      <w:r w:rsidRPr="0062352D">
        <w:rPr>
          <w:rFonts w:ascii="Calibri Light" w:hAnsi="Calibri Light" w:cs="Calibri Light"/>
          <w:sz w:val="24"/>
          <w:szCs w:val="24"/>
        </w:rPr>
        <w:t>ortabilidad</w:t>
      </w:r>
      <w:r w:rsidR="0062352D" w:rsidRPr="0062352D">
        <w:rPr>
          <w:rFonts w:ascii="Calibri Light" w:hAnsi="Calibri Light" w:cs="Calibri Light"/>
          <w:sz w:val="24"/>
          <w:szCs w:val="24"/>
        </w:rPr>
        <w:t>e</w:t>
      </w:r>
      <w:proofErr w:type="spellEnd"/>
      <w:r w:rsidRPr="0062352D">
        <w:rPr>
          <w:rFonts w:ascii="Calibri Light" w:hAnsi="Calibri Light" w:cs="Calibri Light"/>
          <w:sz w:val="24"/>
          <w:szCs w:val="24"/>
        </w:rPr>
        <w:t xml:space="preserve"> de Datos e o de </w:t>
      </w:r>
      <w:r w:rsidR="0062352D">
        <w:rPr>
          <w:rFonts w:ascii="Calibri Light" w:hAnsi="Calibri Light" w:cs="Calibri Light"/>
          <w:sz w:val="24"/>
          <w:szCs w:val="24"/>
        </w:rPr>
        <w:t>n</w:t>
      </w:r>
      <w:r w:rsidRPr="0062352D">
        <w:rPr>
          <w:rFonts w:ascii="Calibri Light" w:hAnsi="Calibri Light" w:cs="Calibri Light"/>
          <w:sz w:val="24"/>
          <w:szCs w:val="24"/>
        </w:rPr>
        <w:t>on ser obxecto de decisións individuais automatizadas. Para exercelos pode dirixirse por escrito a: a SGAE, á atención de Servizos xurídicos, rúa Fernando VI, 4, 28004 Madrid. O escrito deberá indicar nome, apelidos e indicar o dereito exercitado e o motivo e deberá vir acompañada de fotocopia do DNI/NIE ou Pasaporte. A SGAE presume que os datos facilitados polo afectado son veraces e responden á súa situación actual. O afectado obrígase a comunicar a súa modificación desde o momento en que se produza.</w:t>
      </w:r>
    </w:p>
    <w:p w14:paraId="4199F276" w14:textId="77777777" w:rsidR="00A859D2" w:rsidRPr="00284C9B" w:rsidRDefault="00A859D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3526595C" w14:textId="77777777" w:rsidR="00A859D2" w:rsidRPr="00284C9B" w:rsidRDefault="00A859D2" w:rsidP="0013102E">
      <w:pPr>
        <w:pStyle w:val="Textoindependiente"/>
        <w:spacing w:line="240" w:lineRule="auto"/>
        <w:ind w:left="1134" w:hanging="1134"/>
        <w:contextualSpacing/>
        <w:rPr>
          <w:rFonts w:ascii="Calibri Light" w:hAnsi="Calibri Light" w:cs="Calibri Light"/>
          <w:b/>
          <w:color w:val="000000" w:themeColor="text1"/>
          <w:sz w:val="24"/>
          <w:szCs w:val="24"/>
        </w:rPr>
      </w:pPr>
    </w:p>
    <w:p w14:paraId="4D5E453D" w14:textId="77777777" w:rsidR="0062352D" w:rsidRPr="0062352D" w:rsidRDefault="00284C9B" w:rsidP="0062352D">
      <w:pPr>
        <w:pStyle w:val="Prrafodelista"/>
        <w:spacing w:after="0" w:line="240" w:lineRule="auto"/>
        <w:ind w:left="567"/>
        <w:jc w:val="both"/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</w:pPr>
      <w:r w:rsidRPr="0062352D">
        <w:rPr>
          <w:rFonts w:ascii="Calibri Light" w:hAnsi="Calibri Light" w:cs="Calibri Light"/>
          <w:b/>
          <w:bCs/>
          <w:color w:val="333333"/>
          <w:sz w:val="24"/>
          <w:szCs w:val="24"/>
          <w:shd w:val="clear" w:color="auto" w:fill="FFFFFF"/>
        </w:rPr>
        <w:t xml:space="preserve">Décima: normas xerais </w:t>
      </w:r>
    </w:p>
    <w:p w14:paraId="4445B3FB" w14:textId="72443C0E" w:rsidR="00284C9B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</w:pPr>
      <w:r w:rsidRPr="00284C9B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lastRenderedPageBreak/>
        <w:t>O solicitante incluirá o logotipo da SGAE na promoción que realice do proxecto, tales como publicidade, carteis, catálogos, folletos, soportes dixitais e outros análogos. O mesmo aplicará no caso de axudas ao funcionamento.</w:t>
      </w:r>
      <w:r w:rsid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,</w:t>
      </w:r>
    </w:p>
    <w:p w14:paraId="769040D3" w14:textId="4B32E114" w:rsidR="00284C9B" w:rsidRPr="0062352D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A presentación da solicitude por parte do solicitante implica a aceptación tácita deste das condicións e Bases establecidas no presente documento e co</w:t>
      </w:r>
      <w:r w:rsid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mporta</w:t>
      </w: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 xml:space="preserve"> a autorización do solicitante para que a SGAE poida difundir información da axuda prestada nas súas Memorias e demais publicacións. En caso de incumprimento dalgunha das condicións reflectidas nas citadas bases, a SGAE non procederá a ingresar o importe pola axuda concedida e en caso de realizar o ingreso o seleccionado deberá facer a devolución do importe recibido a partir do momento que a SGAE lle comunique do devandito incumprimento.</w:t>
      </w:r>
    </w:p>
    <w:p w14:paraId="465188A6" w14:textId="6B7C7754" w:rsidR="0013102E" w:rsidRPr="0062352D" w:rsidRDefault="00284C9B" w:rsidP="0062352D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2352D">
        <w:rPr>
          <w:rFonts w:ascii="Calibri Light" w:hAnsi="Calibri Light" w:cs="Calibri Light"/>
          <w:color w:val="333333"/>
          <w:sz w:val="24"/>
          <w:szCs w:val="24"/>
          <w:shd w:val="clear" w:color="auto" w:fill="FFFFFF"/>
        </w:rPr>
        <w:t>O solicitante exime á SGAE de calquera responsabilidade derivada de calquera transgresión da lexislación vixente en que puidese incorrer o solicitante respecto da realización e desenvolvemento do proxecto ou o seu funcionamento.</w:t>
      </w:r>
    </w:p>
    <w:p w14:paraId="297E2BE5" w14:textId="77777777" w:rsidR="00284C9B" w:rsidRPr="00284C9B" w:rsidRDefault="00284C9B" w:rsidP="00284C9B">
      <w:pPr>
        <w:spacing w:after="0" w:line="240" w:lineRule="auto"/>
        <w:ind w:left="567" w:hanging="567"/>
        <w:contextualSpacing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14:paraId="40F41F12" w14:textId="54031AFF" w:rsidR="009871DF" w:rsidRPr="00284C9B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284C9B">
        <w:rPr>
          <w:rFonts w:ascii="Calibri Light" w:hAnsi="Calibri Light" w:cs="Calibri Light"/>
          <w:sz w:val="24"/>
          <w:szCs w:val="24"/>
        </w:rPr>
        <w:t>Para más infor</w:t>
      </w:r>
      <w:r w:rsidR="00A94F87" w:rsidRPr="00284C9B">
        <w:rPr>
          <w:rFonts w:ascii="Calibri Light" w:hAnsi="Calibri Light" w:cs="Calibri Light"/>
          <w:sz w:val="24"/>
          <w:szCs w:val="24"/>
        </w:rPr>
        <w:t xml:space="preserve">mación : </w:t>
      </w:r>
      <w:hyperlink r:id="rId8" w:history="1">
        <w:r w:rsidR="000C407F" w:rsidRPr="00284C9B">
          <w:rPr>
            <w:rStyle w:val="Hipervnculo"/>
            <w:rFonts w:ascii="Calibri Light" w:hAnsi="Calibri Light" w:cs="Calibri Light"/>
            <w:sz w:val="24"/>
            <w:szCs w:val="24"/>
          </w:rPr>
          <w:t>edaasociaciones@sgae.es</w:t>
        </w:r>
      </w:hyperlink>
      <w:r w:rsidR="00A94F87" w:rsidRPr="00284C9B">
        <w:rPr>
          <w:rFonts w:ascii="Calibri Light" w:hAnsi="Calibri Light" w:cs="Calibri Light"/>
          <w:sz w:val="24"/>
          <w:szCs w:val="24"/>
        </w:rPr>
        <w:t xml:space="preserve"> </w:t>
      </w:r>
    </w:p>
    <w:p w14:paraId="7058DC6A" w14:textId="77777777" w:rsidR="006D13F0" w:rsidRPr="00284C9B" w:rsidRDefault="006D13F0">
      <w:pPr>
        <w:rPr>
          <w:rFonts w:ascii="Calibri Light" w:hAnsi="Calibri Light" w:cs="Calibri Light"/>
          <w:sz w:val="24"/>
          <w:szCs w:val="24"/>
        </w:rPr>
      </w:pPr>
    </w:p>
    <w:sectPr w:rsidR="006D13F0" w:rsidRPr="00284C9B" w:rsidSect="00200532">
      <w:head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3CF1" w14:textId="77777777" w:rsidR="001F0598" w:rsidRDefault="001F0598" w:rsidP="00CA7B3E">
      <w:pPr>
        <w:spacing w:after="0" w:line="240" w:lineRule="auto"/>
      </w:pPr>
      <w:r>
        <w:separator/>
      </w:r>
    </w:p>
  </w:endnote>
  <w:endnote w:type="continuationSeparator" w:id="0">
    <w:p w14:paraId="60F49878" w14:textId="77777777" w:rsidR="001F0598" w:rsidRDefault="001F0598" w:rsidP="00CA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33BAA" w14:textId="77777777" w:rsidR="001F0598" w:rsidRDefault="001F0598" w:rsidP="00CA7B3E">
      <w:pPr>
        <w:spacing w:after="0" w:line="240" w:lineRule="auto"/>
      </w:pPr>
      <w:r>
        <w:separator/>
      </w:r>
    </w:p>
  </w:footnote>
  <w:footnote w:type="continuationSeparator" w:id="0">
    <w:p w14:paraId="2FF29CCE" w14:textId="77777777" w:rsidR="001F0598" w:rsidRDefault="001F0598" w:rsidP="00CA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14B9" w14:textId="4A1E307B" w:rsidR="001D25ED" w:rsidRPr="00BB5C85" w:rsidRDefault="00BB5C85" w:rsidP="00BB5C85">
    <w:pPr>
      <w:pStyle w:val="Encabezado"/>
    </w:pPr>
    <w:r>
      <w:rPr>
        <w:noProof/>
      </w:rPr>
      <w:drawing>
        <wp:inline distT="0" distB="0" distL="0" distR="0" wp14:anchorId="08016C60" wp14:editId="72714AC7">
          <wp:extent cx="1528316" cy="952322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992" cy="9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3D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3DD"/>
    <w:multiLevelType w:val="hybridMultilevel"/>
    <w:tmpl w:val="EED054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350F0"/>
    <w:multiLevelType w:val="hybridMultilevel"/>
    <w:tmpl w:val="F58CAE30"/>
    <w:lvl w:ilvl="0" w:tplc="97C60D8C">
      <w:start w:val="1"/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5452A69"/>
    <w:multiLevelType w:val="hybridMultilevel"/>
    <w:tmpl w:val="E7DA38F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01078"/>
    <w:multiLevelType w:val="hybridMultilevel"/>
    <w:tmpl w:val="B92EAC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254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B5BA4"/>
    <w:multiLevelType w:val="hybridMultilevel"/>
    <w:tmpl w:val="1098FF42"/>
    <w:lvl w:ilvl="0" w:tplc="D0947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E5E22"/>
    <w:multiLevelType w:val="hybridMultilevel"/>
    <w:tmpl w:val="119606EE"/>
    <w:lvl w:ilvl="0" w:tplc="65841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F91625"/>
    <w:multiLevelType w:val="hybridMultilevel"/>
    <w:tmpl w:val="C0F04FDA"/>
    <w:lvl w:ilvl="0" w:tplc="9B1E4F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70E84"/>
    <w:multiLevelType w:val="multilevel"/>
    <w:tmpl w:val="1DDA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0001A"/>
    <w:multiLevelType w:val="hybridMultilevel"/>
    <w:tmpl w:val="29D64F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E442A"/>
    <w:multiLevelType w:val="hybridMultilevel"/>
    <w:tmpl w:val="E38E7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30D8C"/>
    <w:multiLevelType w:val="hybridMultilevel"/>
    <w:tmpl w:val="3DB227D2"/>
    <w:lvl w:ilvl="0" w:tplc="B97447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A04CE6"/>
    <w:multiLevelType w:val="multilevel"/>
    <w:tmpl w:val="A01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E1064"/>
    <w:multiLevelType w:val="hybridMultilevel"/>
    <w:tmpl w:val="B0E6FF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D4717"/>
    <w:multiLevelType w:val="hybridMultilevel"/>
    <w:tmpl w:val="E11456F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15F32"/>
    <w:multiLevelType w:val="hybridMultilevel"/>
    <w:tmpl w:val="89CE04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11377"/>
    <w:multiLevelType w:val="hybridMultilevel"/>
    <w:tmpl w:val="786C4E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973F9"/>
    <w:multiLevelType w:val="hybridMultilevel"/>
    <w:tmpl w:val="46C668F8"/>
    <w:lvl w:ilvl="0" w:tplc="EC9E23F2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9" w15:restartNumberingAfterBreak="0">
    <w:nsid w:val="2D665FA4"/>
    <w:multiLevelType w:val="multilevel"/>
    <w:tmpl w:val="DF2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9529CA"/>
    <w:multiLevelType w:val="hybridMultilevel"/>
    <w:tmpl w:val="F3DA94B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2E136A"/>
    <w:multiLevelType w:val="hybridMultilevel"/>
    <w:tmpl w:val="565ED2BC"/>
    <w:lvl w:ilvl="0" w:tplc="647EB1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1B1FCD"/>
    <w:multiLevelType w:val="hybridMultilevel"/>
    <w:tmpl w:val="058E7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7594F"/>
    <w:multiLevelType w:val="hybridMultilevel"/>
    <w:tmpl w:val="EA10FFC6"/>
    <w:lvl w:ilvl="0" w:tplc="FC328DA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2A2B55"/>
    <w:multiLevelType w:val="hybridMultilevel"/>
    <w:tmpl w:val="B4C22938"/>
    <w:lvl w:ilvl="0" w:tplc="37F627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53A2F"/>
    <w:multiLevelType w:val="multilevel"/>
    <w:tmpl w:val="D3B0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D92B15"/>
    <w:multiLevelType w:val="hybridMultilevel"/>
    <w:tmpl w:val="31944278"/>
    <w:lvl w:ilvl="0" w:tplc="5680C0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C302D5"/>
    <w:multiLevelType w:val="hybridMultilevel"/>
    <w:tmpl w:val="E948FF5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535305">
    <w:abstractNumId w:val="25"/>
  </w:num>
  <w:num w:numId="2" w16cid:durableId="903754163">
    <w:abstractNumId w:val="11"/>
  </w:num>
  <w:num w:numId="3" w16cid:durableId="1850750933">
    <w:abstractNumId w:val="22"/>
  </w:num>
  <w:num w:numId="4" w16cid:durableId="65873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412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5759753">
    <w:abstractNumId w:val="17"/>
  </w:num>
  <w:num w:numId="7" w16cid:durableId="1317108642">
    <w:abstractNumId w:val="5"/>
  </w:num>
  <w:num w:numId="8" w16cid:durableId="542180697">
    <w:abstractNumId w:val="8"/>
  </w:num>
  <w:num w:numId="9" w16cid:durableId="1778870699">
    <w:abstractNumId w:val="14"/>
  </w:num>
  <w:num w:numId="10" w16cid:durableId="713964166">
    <w:abstractNumId w:val="12"/>
  </w:num>
  <w:num w:numId="11" w16cid:durableId="2067408822">
    <w:abstractNumId w:val="24"/>
  </w:num>
  <w:num w:numId="12" w16cid:durableId="1946040945">
    <w:abstractNumId w:val="2"/>
  </w:num>
  <w:num w:numId="13" w16cid:durableId="719520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011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972922">
    <w:abstractNumId w:val="1"/>
  </w:num>
  <w:num w:numId="16" w16cid:durableId="698971332">
    <w:abstractNumId w:val="0"/>
  </w:num>
  <w:num w:numId="17" w16cid:durableId="796947190">
    <w:abstractNumId w:val="23"/>
  </w:num>
  <w:num w:numId="18" w16cid:durableId="657005704">
    <w:abstractNumId w:val="27"/>
  </w:num>
  <w:num w:numId="19" w16cid:durableId="615137728">
    <w:abstractNumId w:val="26"/>
  </w:num>
  <w:num w:numId="20" w16cid:durableId="2133597889">
    <w:abstractNumId w:val="10"/>
  </w:num>
  <w:num w:numId="21" w16cid:durableId="883641748">
    <w:abstractNumId w:val="15"/>
  </w:num>
  <w:num w:numId="22" w16cid:durableId="2086218640">
    <w:abstractNumId w:val="28"/>
  </w:num>
  <w:num w:numId="23" w16cid:durableId="803548524">
    <w:abstractNumId w:val="9"/>
  </w:num>
  <w:num w:numId="24" w16cid:durableId="1767263311">
    <w:abstractNumId w:val="16"/>
  </w:num>
  <w:num w:numId="25" w16cid:durableId="960959771">
    <w:abstractNumId w:val="13"/>
  </w:num>
  <w:num w:numId="26" w16cid:durableId="1167549298">
    <w:abstractNumId w:val="19"/>
  </w:num>
  <w:num w:numId="27" w16cid:durableId="1692294605">
    <w:abstractNumId w:val="4"/>
  </w:num>
  <w:num w:numId="28" w16cid:durableId="1113935632">
    <w:abstractNumId w:val="6"/>
  </w:num>
  <w:num w:numId="29" w16cid:durableId="13070766">
    <w:abstractNumId w:val="18"/>
  </w:num>
  <w:num w:numId="30" w16cid:durableId="214244790">
    <w:abstractNumId w:val="3"/>
  </w:num>
  <w:num w:numId="31" w16cid:durableId="1599676552">
    <w:abstractNumId w:val="7"/>
  </w:num>
  <w:num w:numId="32" w16cid:durableId="17809525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5E"/>
    <w:rsid w:val="00022671"/>
    <w:rsid w:val="0008020F"/>
    <w:rsid w:val="00097229"/>
    <w:rsid w:val="000B6758"/>
    <w:rsid w:val="000C407F"/>
    <w:rsid w:val="000C6E4C"/>
    <w:rsid w:val="000D4A52"/>
    <w:rsid w:val="000E06A0"/>
    <w:rsid w:val="000E4986"/>
    <w:rsid w:val="000E62BC"/>
    <w:rsid w:val="00104944"/>
    <w:rsid w:val="00117FDA"/>
    <w:rsid w:val="0013005E"/>
    <w:rsid w:val="0013102E"/>
    <w:rsid w:val="001315F9"/>
    <w:rsid w:val="00171247"/>
    <w:rsid w:val="00180912"/>
    <w:rsid w:val="00193609"/>
    <w:rsid w:val="00194CA2"/>
    <w:rsid w:val="001D25ED"/>
    <w:rsid w:val="001E0906"/>
    <w:rsid w:val="001E18E8"/>
    <w:rsid w:val="001F0598"/>
    <w:rsid w:val="00200532"/>
    <w:rsid w:val="00210630"/>
    <w:rsid w:val="00214754"/>
    <w:rsid w:val="00220E8D"/>
    <w:rsid w:val="00222ECD"/>
    <w:rsid w:val="00242346"/>
    <w:rsid w:val="002621D5"/>
    <w:rsid w:val="00267024"/>
    <w:rsid w:val="002756EE"/>
    <w:rsid w:val="00284C9B"/>
    <w:rsid w:val="002901EC"/>
    <w:rsid w:val="002B270A"/>
    <w:rsid w:val="002C3ECA"/>
    <w:rsid w:val="002C7519"/>
    <w:rsid w:val="002F16B0"/>
    <w:rsid w:val="002F6994"/>
    <w:rsid w:val="0031502C"/>
    <w:rsid w:val="0032694F"/>
    <w:rsid w:val="00331FF8"/>
    <w:rsid w:val="00332799"/>
    <w:rsid w:val="0037007A"/>
    <w:rsid w:val="00386494"/>
    <w:rsid w:val="003A0B5E"/>
    <w:rsid w:val="003A755E"/>
    <w:rsid w:val="003D5BE5"/>
    <w:rsid w:val="003E27B3"/>
    <w:rsid w:val="003F0CD3"/>
    <w:rsid w:val="003F204E"/>
    <w:rsid w:val="004006A4"/>
    <w:rsid w:val="004151E1"/>
    <w:rsid w:val="00434BEC"/>
    <w:rsid w:val="0043540D"/>
    <w:rsid w:val="00461B31"/>
    <w:rsid w:val="004631A3"/>
    <w:rsid w:val="00463AB4"/>
    <w:rsid w:val="00490F05"/>
    <w:rsid w:val="004B52A5"/>
    <w:rsid w:val="004C113D"/>
    <w:rsid w:val="004C3826"/>
    <w:rsid w:val="0050680C"/>
    <w:rsid w:val="00520867"/>
    <w:rsid w:val="0053479A"/>
    <w:rsid w:val="00541EED"/>
    <w:rsid w:val="00567DD0"/>
    <w:rsid w:val="005C040D"/>
    <w:rsid w:val="005E4313"/>
    <w:rsid w:val="005E7226"/>
    <w:rsid w:val="006060A4"/>
    <w:rsid w:val="0061468A"/>
    <w:rsid w:val="006228DF"/>
    <w:rsid w:val="00623194"/>
    <w:rsid w:val="0062352D"/>
    <w:rsid w:val="006643DF"/>
    <w:rsid w:val="00676150"/>
    <w:rsid w:val="0068122B"/>
    <w:rsid w:val="00693904"/>
    <w:rsid w:val="006C20E6"/>
    <w:rsid w:val="006D13F0"/>
    <w:rsid w:val="00710CF6"/>
    <w:rsid w:val="00727763"/>
    <w:rsid w:val="00761AD2"/>
    <w:rsid w:val="007845C7"/>
    <w:rsid w:val="00791F80"/>
    <w:rsid w:val="007E1BE7"/>
    <w:rsid w:val="007E71C4"/>
    <w:rsid w:val="008168B7"/>
    <w:rsid w:val="00822E4E"/>
    <w:rsid w:val="008A4791"/>
    <w:rsid w:val="009122C1"/>
    <w:rsid w:val="00926981"/>
    <w:rsid w:val="009871DF"/>
    <w:rsid w:val="009D0EE8"/>
    <w:rsid w:val="009D4234"/>
    <w:rsid w:val="009D692A"/>
    <w:rsid w:val="009E015E"/>
    <w:rsid w:val="009F2274"/>
    <w:rsid w:val="00A8083F"/>
    <w:rsid w:val="00A859D2"/>
    <w:rsid w:val="00A94F87"/>
    <w:rsid w:val="00AA31A0"/>
    <w:rsid w:val="00AC2CCD"/>
    <w:rsid w:val="00AD740B"/>
    <w:rsid w:val="00B14877"/>
    <w:rsid w:val="00B312DB"/>
    <w:rsid w:val="00B3502D"/>
    <w:rsid w:val="00B64F9E"/>
    <w:rsid w:val="00BB5C85"/>
    <w:rsid w:val="00BD5938"/>
    <w:rsid w:val="00BF4E7A"/>
    <w:rsid w:val="00C16AA5"/>
    <w:rsid w:val="00C17D80"/>
    <w:rsid w:val="00C506B6"/>
    <w:rsid w:val="00C53B3E"/>
    <w:rsid w:val="00C65E5E"/>
    <w:rsid w:val="00CA0A44"/>
    <w:rsid w:val="00CA4BE2"/>
    <w:rsid w:val="00CA7B3E"/>
    <w:rsid w:val="00CB408A"/>
    <w:rsid w:val="00CD1B3E"/>
    <w:rsid w:val="00D0442D"/>
    <w:rsid w:val="00D10AC6"/>
    <w:rsid w:val="00D23512"/>
    <w:rsid w:val="00D2395A"/>
    <w:rsid w:val="00D26559"/>
    <w:rsid w:val="00D41EFB"/>
    <w:rsid w:val="00D44B78"/>
    <w:rsid w:val="00D7333A"/>
    <w:rsid w:val="00DA3C73"/>
    <w:rsid w:val="00DC7FD6"/>
    <w:rsid w:val="00DE0AB4"/>
    <w:rsid w:val="00DF48E4"/>
    <w:rsid w:val="00E04326"/>
    <w:rsid w:val="00E113A1"/>
    <w:rsid w:val="00E15A24"/>
    <w:rsid w:val="00E411E9"/>
    <w:rsid w:val="00E64D01"/>
    <w:rsid w:val="00E90940"/>
    <w:rsid w:val="00EA5650"/>
    <w:rsid w:val="00ED6C31"/>
    <w:rsid w:val="00EE0212"/>
    <w:rsid w:val="00EF26ED"/>
    <w:rsid w:val="00F01FAB"/>
    <w:rsid w:val="00F45A45"/>
    <w:rsid w:val="00F47DBD"/>
    <w:rsid w:val="00F63F05"/>
    <w:rsid w:val="00F744FA"/>
    <w:rsid w:val="00F8272D"/>
    <w:rsid w:val="00F841C9"/>
    <w:rsid w:val="00FB29EA"/>
    <w:rsid w:val="00FB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3EC6B"/>
  <w15:docId w15:val="{E7329D62-AB18-4A9D-A48A-F2F0C89E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1DF"/>
    <w:rPr>
      <w:rFonts w:eastAsiaTheme="minorEastAsia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B3E"/>
  </w:style>
  <w:style w:type="paragraph" w:styleId="Piedepgina">
    <w:name w:val="footer"/>
    <w:basedOn w:val="Normal"/>
    <w:link w:val="Piedepgina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B3E"/>
  </w:style>
  <w:style w:type="paragraph" w:styleId="Textodeglobo">
    <w:name w:val="Balloon Text"/>
    <w:basedOn w:val="Normal"/>
    <w:link w:val="TextodegloboCar"/>
    <w:uiPriority w:val="99"/>
    <w:semiHidden/>
    <w:unhideWhenUsed/>
    <w:rsid w:val="00CA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B3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71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871DF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semiHidden/>
    <w:rsid w:val="009871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871D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871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71DF"/>
    <w:rPr>
      <w:rFonts w:eastAsiaTheme="minorEastAsia"/>
      <w:lang w:eastAsia="es-ES"/>
    </w:rPr>
  </w:style>
  <w:style w:type="paragraph" w:customStyle="1" w:styleId="Default">
    <w:name w:val="Default"/>
    <w:rsid w:val="003A75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97229"/>
    <w:rPr>
      <w:color w:val="605E5C"/>
      <w:shd w:val="clear" w:color="auto" w:fill="E1DFDD"/>
    </w:rPr>
  </w:style>
  <w:style w:type="paragraph" w:customStyle="1" w:styleId="copy">
    <w:name w:val="copy"/>
    <w:basedOn w:val="Normal"/>
    <w:rsid w:val="0069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sbtntext">
    <w:name w:val="rsbtn_text"/>
    <w:basedOn w:val="Fuentedeprrafopredeter"/>
    <w:rsid w:val="0069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7895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13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7603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9146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08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310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377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3363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3260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71458">
          <w:marLeft w:val="0"/>
          <w:marRight w:val="150"/>
          <w:marTop w:val="3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asociaciones@sgae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ga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UNJCZ\Desktop\PlantillaFSGAE_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PlantillaFSGAE_2</Template>
  <TotalTime>140</TotalTime>
  <Pages>7</Pages>
  <Words>2088</Words>
  <Characters>11484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Castillo Zurita</dc:creator>
  <cp:lastModifiedBy>Patricia Blanco Suarez</cp:lastModifiedBy>
  <cp:revision>4</cp:revision>
  <cp:lastPrinted>2024-01-29T15:14:00Z</cp:lastPrinted>
  <dcterms:created xsi:type="dcterms:W3CDTF">2024-02-06T11:36:00Z</dcterms:created>
  <dcterms:modified xsi:type="dcterms:W3CDTF">2024-02-07T11:54:00Z</dcterms:modified>
</cp:coreProperties>
</file>